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B75D8" w14:textId="77777777" w:rsidR="004634E1" w:rsidRPr="004634E1" w:rsidRDefault="004634E1" w:rsidP="004634E1">
      <w:pPr>
        <w:pStyle w:val="NormalWeb"/>
        <w:spacing w:before="0" w:beforeAutospacing="0" w:after="0" w:afterAutospacing="0"/>
        <w:textAlignment w:val="baseline"/>
        <w:rPr>
          <w:rFonts w:ascii="Open Sans" w:hAnsi="Open Sans" w:cs="Open Sans"/>
          <w:color w:val="000000"/>
          <w:sz w:val="28"/>
          <w:szCs w:val="28"/>
        </w:rPr>
      </w:pPr>
      <w:r>
        <w:rPr>
          <w:rFonts w:ascii="Open Sans" w:hAnsi="Open Sans" w:cs="Open Sans"/>
          <w:b/>
          <w:bCs/>
          <w:color w:val="000000"/>
          <w:sz w:val="21"/>
          <w:szCs w:val="21"/>
          <w:bdr w:val="none" w:sz="0" w:space="0" w:color="auto" w:frame="1"/>
        </w:rPr>
        <w:br/>
      </w:r>
      <w:r w:rsidRPr="004634E1">
        <w:rPr>
          <w:rStyle w:val="Strong"/>
          <w:rFonts w:ascii="Open Sans" w:hAnsi="Open Sans" w:cs="Open Sans"/>
          <w:color w:val="000000"/>
          <w:sz w:val="28"/>
          <w:szCs w:val="28"/>
          <w:bdr w:val="none" w:sz="0" w:space="0" w:color="auto" w:frame="1"/>
        </w:rPr>
        <w:t>Treaty No. 10 Gathering Response to Unauthorized Interference with Treaty No. 10 Traditional lands, including traplines at the Birch Narrows Dene Nation’s Traditional Territory</w:t>
      </w:r>
      <w:r w:rsidRPr="004634E1">
        <w:rPr>
          <w:rStyle w:val="apple-converted-space"/>
          <w:rFonts w:ascii="Open Sans" w:hAnsi="Open Sans" w:cs="Open Sans"/>
          <w:b/>
          <w:bCs/>
          <w:color w:val="000000"/>
          <w:sz w:val="28"/>
          <w:szCs w:val="28"/>
          <w:bdr w:val="none" w:sz="0" w:space="0" w:color="auto" w:frame="1"/>
        </w:rPr>
        <w:t> </w:t>
      </w:r>
    </w:p>
    <w:p w14:paraId="7811A79D" w14:textId="77777777" w:rsidR="004634E1" w:rsidRPr="004634E1" w:rsidRDefault="004634E1" w:rsidP="004634E1">
      <w:pPr>
        <w:pStyle w:val="NormalWeb"/>
        <w:spacing w:before="0" w:beforeAutospacing="0" w:after="0" w:afterAutospacing="0"/>
        <w:textAlignment w:val="baseline"/>
        <w:rPr>
          <w:rStyle w:val="Strong"/>
          <w:rFonts w:ascii="Open Sans" w:hAnsi="Open Sans" w:cs="Open Sans"/>
          <w:b w:val="0"/>
          <w:bCs w:val="0"/>
          <w:color w:val="000000"/>
          <w:sz w:val="21"/>
          <w:szCs w:val="21"/>
          <w:bdr w:val="none" w:sz="0" w:space="0" w:color="auto" w:frame="1"/>
        </w:rPr>
      </w:pPr>
      <w:r w:rsidRPr="004634E1">
        <w:rPr>
          <w:rStyle w:val="Strong"/>
          <w:rFonts w:ascii="Open Sans" w:hAnsi="Open Sans" w:cs="Open Sans"/>
          <w:b w:val="0"/>
          <w:bCs w:val="0"/>
          <w:color w:val="000000"/>
          <w:sz w:val="21"/>
          <w:szCs w:val="21"/>
          <w:bdr w:val="none" w:sz="0" w:space="0" w:color="auto" w:frame="1"/>
        </w:rPr>
        <w:t>Feb. 25, 2021</w:t>
      </w:r>
    </w:p>
    <w:p w14:paraId="7304EB0F" w14:textId="6E957E0D" w:rsidR="004634E1" w:rsidRDefault="004634E1" w:rsidP="004634E1">
      <w:pPr>
        <w:pStyle w:val="NormalWeb"/>
        <w:spacing w:before="0" w:beforeAutospacing="0" w:after="0" w:afterAutospacing="0"/>
        <w:textAlignment w:val="baseline"/>
        <w:rPr>
          <w:rFonts w:ascii="Open Sans" w:hAnsi="Open Sans" w:cs="Open Sans"/>
          <w:color w:val="000000"/>
          <w:sz w:val="21"/>
          <w:szCs w:val="21"/>
        </w:rPr>
      </w:pPr>
      <w:r>
        <w:rPr>
          <w:rStyle w:val="Strong"/>
          <w:rFonts w:ascii="Open Sans" w:hAnsi="Open Sans" w:cs="Open Sans"/>
          <w:color w:val="000000"/>
          <w:sz w:val="21"/>
          <w:szCs w:val="21"/>
          <w:bdr w:val="none" w:sz="0" w:space="0" w:color="auto" w:frame="1"/>
        </w:rPr>
        <w:t> </w:t>
      </w:r>
    </w:p>
    <w:p w14:paraId="1EBA8793" w14:textId="77777777" w:rsidR="004634E1" w:rsidRDefault="004634E1" w:rsidP="004634E1">
      <w:pPr>
        <w:pStyle w:val="NormalWeb"/>
        <w:spacing w:before="0" w:beforeAutospacing="0" w:after="0" w:afterAutospacing="0"/>
        <w:textAlignment w:val="baseline"/>
        <w:rPr>
          <w:rFonts w:ascii="Open Sans" w:hAnsi="Open Sans" w:cs="Open Sans"/>
          <w:color w:val="000000"/>
          <w:sz w:val="21"/>
          <w:szCs w:val="21"/>
        </w:rPr>
      </w:pPr>
      <w:r>
        <w:rPr>
          <w:rFonts w:ascii="Open Sans" w:hAnsi="Open Sans" w:cs="Open Sans"/>
          <w:color w:val="000000"/>
          <w:sz w:val="21"/>
          <w:szCs w:val="21"/>
        </w:rPr>
        <w:t>Treaty No. 10 Gathering supports Birch Narrows Dene Nation’s outrage that Saskatchewan would authorize access to Treaty No. 10 lands, amid a global pandemic, in such a way that puts the First Nation community, their traditional territories, traplines, and the dwindling caribou, lynx and other wildlife populations at risk.</w:t>
      </w:r>
    </w:p>
    <w:p w14:paraId="74EFE63F" w14:textId="77777777" w:rsidR="004634E1" w:rsidRDefault="004634E1" w:rsidP="004634E1">
      <w:pPr>
        <w:pStyle w:val="NormalWeb"/>
        <w:spacing w:before="0" w:beforeAutospacing="0" w:after="0" w:afterAutospacing="0"/>
        <w:textAlignment w:val="baseline"/>
        <w:rPr>
          <w:rFonts w:ascii="Open Sans" w:hAnsi="Open Sans" w:cs="Open Sans"/>
          <w:color w:val="000000"/>
          <w:sz w:val="21"/>
          <w:szCs w:val="21"/>
        </w:rPr>
      </w:pPr>
      <w:r>
        <w:rPr>
          <w:rFonts w:ascii="Open Sans" w:hAnsi="Open Sans" w:cs="Open Sans"/>
          <w:color w:val="000000"/>
          <w:sz w:val="21"/>
          <w:szCs w:val="21"/>
        </w:rPr>
        <w:t> </w:t>
      </w:r>
    </w:p>
    <w:p w14:paraId="3260E28B" w14:textId="77777777" w:rsidR="004634E1" w:rsidRDefault="004634E1" w:rsidP="004634E1">
      <w:pPr>
        <w:pStyle w:val="NormalWeb"/>
        <w:spacing w:before="0" w:beforeAutospacing="0" w:after="0" w:afterAutospacing="0"/>
        <w:textAlignment w:val="baseline"/>
        <w:rPr>
          <w:rFonts w:ascii="Open Sans" w:hAnsi="Open Sans" w:cs="Open Sans"/>
          <w:color w:val="000000"/>
          <w:sz w:val="21"/>
          <w:szCs w:val="21"/>
        </w:rPr>
      </w:pPr>
      <w:proofErr w:type="spellStart"/>
      <w:r>
        <w:rPr>
          <w:rFonts w:ascii="Open Sans" w:hAnsi="Open Sans" w:cs="Open Sans"/>
          <w:color w:val="000000"/>
          <w:sz w:val="21"/>
          <w:szCs w:val="21"/>
        </w:rPr>
        <w:t>Baselode</w:t>
      </w:r>
      <w:proofErr w:type="spellEnd"/>
      <w:r>
        <w:rPr>
          <w:rFonts w:ascii="Open Sans" w:hAnsi="Open Sans" w:cs="Open Sans"/>
          <w:color w:val="000000"/>
          <w:sz w:val="21"/>
          <w:szCs w:val="21"/>
        </w:rPr>
        <w:t xml:space="preserve"> Energy Corp. should be commended for confirming that the project will not proceed without the consent of the Birch Narrows First Nation. It seems that corporate partners have greater respect for the inherent and Treaty rights of Treaty No. 10 members than the Province of Saskatchewan.</w:t>
      </w:r>
    </w:p>
    <w:p w14:paraId="49DFB873" w14:textId="77777777" w:rsidR="004634E1" w:rsidRDefault="004634E1" w:rsidP="004634E1">
      <w:pPr>
        <w:pStyle w:val="NormalWeb"/>
        <w:spacing w:before="0" w:beforeAutospacing="0" w:after="0" w:afterAutospacing="0"/>
        <w:textAlignment w:val="baseline"/>
        <w:rPr>
          <w:rFonts w:ascii="Open Sans" w:hAnsi="Open Sans" w:cs="Open Sans"/>
          <w:color w:val="000000"/>
          <w:sz w:val="21"/>
          <w:szCs w:val="21"/>
        </w:rPr>
      </w:pPr>
      <w:r>
        <w:rPr>
          <w:rFonts w:ascii="Open Sans" w:hAnsi="Open Sans" w:cs="Open Sans"/>
          <w:color w:val="000000"/>
          <w:sz w:val="21"/>
          <w:szCs w:val="21"/>
        </w:rPr>
        <w:t> </w:t>
      </w:r>
    </w:p>
    <w:p w14:paraId="26B3F855" w14:textId="6A3675E3" w:rsidR="004634E1" w:rsidRDefault="004634E1" w:rsidP="004634E1">
      <w:pPr>
        <w:pStyle w:val="NormalWeb"/>
        <w:spacing w:before="0" w:beforeAutospacing="0" w:after="0" w:afterAutospacing="0"/>
        <w:textAlignment w:val="baseline"/>
        <w:rPr>
          <w:rFonts w:ascii="Open Sans" w:hAnsi="Open Sans" w:cs="Open Sans"/>
          <w:color w:val="000000"/>
          <w:sz w:val="21"/>
          <w:szCs w:val="21"/>
        </w:rPr>
      </w:pPr>
      <w:r>
        <w:rPr>
          <w:rFonts w:ascii="Open Sans" w:hAnsi="Open Sans" w:cs="Open Sans"/>
          <w:color w:val="000000"/>
          <w:sz w:val="21"/>
          <w:szCs w:val="21"/>
        </w:rPr>
        <w:t xml:space="preserve">Saskatchewan has been quoted as saying the Treaty No. 10 Nation, Birch Narrows, “had ample time to voice any concerns”. This is misleading, </w:t>
      </w:r>
      <w:r>
        <w:rPr>
          <w:rFonts w:ascii="Open Sans" w:hAnsi="Open Sans" w:cs="Open Sans"/>
          <w:color w:val="000000"/>
          <w:sz w:val="21"/>
          <w:szCs w:val="21"/>
        </w:rPr>
        <w:t>inaccurate,</w:t>
      </w:r>
      <w:r>
        <w:rPr>
          <w:rFonts w:ascii="Open Sans" w:hAnsi="Open Sans" w:cs="Open Sans"/>
          <w:color w:val="000000"/>
          <w:sz w:val="21"/>
          <w:szCs w:val="21"/>
        </w:rPr>
        <w:t xml:space="preserve"> and disingenuous.</w:t>
      </w:r>
    </w:p>
    <w:p w14:paraId="614AA593" w14:textId="77777777" w:rsidR="004634E1" w:rsidRDefault="004634E1" w:rsidP="004634E1">
      <w:pPr>
        <w:pStyle w:val="NormalWeb"/>
        <w:spacing w:before="0" w:beforeAutospacing="0" w:after="0" w:afterAutospacing="0"/>
        <w:textAlignment w:val="baseline"/>
        <w:rPr>
          <w:rFonts w:ascii="Open Sans" w:hAnsi="Open Sans" w:cs="Open Sans"/>
          <w:color w:val="000000"/>
          <w:sz w:val="21"/>
          <w:szCs w:val="21"/>
        </w:rPr>
      </w:pPr>
      <w:r>
        <w:rPr>
          <w:rFonts w:ascii="Open Sans" w:hAnsi="Open Sans" w:cs="Open Sans"/>
          <w:color w:val="000000"/>
          <w:sz w:val="21"/>
          <w:szCs w:val="21"/>
        </w:rPr>
        <w:t> </w:t>
      </w:r>
    </w:p>
    <w:p w14:paraId="07BEEA4C" w14:textId="72B0306E" w:rsidR="004634E1" w:rsidRDefault="004634E1" w:rsidP="004634E1">
      <w:pPr>
        <w:pStyle w:val="NormalWeb"/>
        <w:spacing w:before="0" w:beforeAutospacing="0" w:after="0" w:afterAutospacing="0"/>
        <w:textAlignment w:val="baseline"/>
        <w:rPr>
          <w:rFonts w:ascii="Open Sans" w:hAnsi="Open Sans" w:cs="Open Sans"/>
          <w:color w:val="000000"/>
          <w:sz w:val="21"/>
          <w:szCs w:val="21"/>
        </w:rPr>
      </w:pPr>
      <w:r>
        <w:rPr>
          <w:rFonts w:ascii="Open Sans" w:hAnsi="Open Sans" w:cs="Open Sans"/>
          <w:color w:val="000000"/>
          <w:sz w:val="21"/>
          <w:szCs w:val="21"/>
        </w:rPr>
        <w:t xml:space="preserve">Birch Narrows’ concerns were well known to Saskatchewan and to </w:t>
      </w:r>
      <w:proofErr w:type="spellStart"/>
      <w:r>
        <w:rPr>
          <w:rFonts w:ascii="Open Sans" w:hAnsi="Open Sans" w:cs="Open Sans"/>
          <w:color w:val="000000"/>
          <w:sz w:val="21"/>
          <w:szCs w:val="21"/>
        </w:rPr>
        <w:t>Baselode</w:t>
      </w:r>
      <w:proofErr w:type="spellEnd"/>
      <w:r>
        <w:rPr>
          <w:rFonts w:ascii="Open Sans" w:hAnsi="Open Sans" w:cs="Open Sans"/>
          <w:color w:val="000000"/>
          <w:sz w:val="21"/>
          <w:szCs w:val="21"/>
        </w:rPr>
        <w:t xml:space="preserve"> Energy Corp. and talks were underway </w:t>
      </w:r>
      <w:proofErr w:type="gramStart"/>
      <w:r>
        <w:rPr>
          <w:rFonts w:ascii="Open Sans" w:hAnsi="Open Sans" w:cs="Open Sans"/>
          <w:color w:val="000000"/>
          <w:sz w:val="21"/>
          <w:szCs w:val="21"/>
        </w:rPr>
        <w:t>with regard to</w:t>
      </w:r>
      <w:proofErr w:type="gramEnd"/>
      <w:r>
        <w:rPr>
          <w:rFonts w:ascii="Open Sans" w:hAnsi="Open Sans" w:cs="Open Sans"/>
          <w:color w:val="000000"/>
          <w:sz w:val="21"/>
          <w:szCs w:val="21"/>
        </w:rPr>
        <w:t xml:space="preserve"> the First Nation’s request for a Traditional Land Use assessment. Despite this, Saskatchewan completely disregarded the Nation’s position, issued exploration permits, and inexcusably failed to notify Birch Narrows of its decision. It was not until First Nation members discovered </w:t>
      </w:r>
      <w:proofErr w:type="spellStart"/>
      <w:r>
        <w:rPr>
          <w:rFonts w:ascii="Open Sans" w:hAnsi="Open Sans" w:cs="Open Sans"/>
          <w:color w:val="000000"/>
          <w:sz w:val="21"/>
          <w:szCs w:val="21"/>
        </w:rPr>
        <w:t>Baselode</w:t>
      </w:r>
      <w:proofErr w:type="spellEnd"/>
      <w:r>
        <w:rPr>
          <w:rFonts w:ascii="Open Sans" w:hAnsi="Open Sans" w:cs="Open Sans"/>
          <w:color w:val="000000"/>
          <w:sz w:val="21"/>
          <w:szCs w:val="21"/>
        </w:rPr>
        <w:t xml:space="preserve"> Energy Corp. workers in their treaty territory, that Birch Narrows became aware of the company’s activities and discovered the destruction of its members’ traplines.</w:t>
      </w:r>
    </w:p>
    <w:p w14:paraId="6C3ED54F" w14:textId="77777777" w:rsidR="004634E1" w:rsidRDefault="004634E1" w:rsidP="004634E1">
      <w:pPr>
        <w:pStyle w:val="NormalWeb"/>
        <w:spacing w:before="0" w:beforeAutospacing="0" w:after="0" w:afterAutospacing="0"/>
        <w:textAlignment w:val="baseline"/>
        <w:rPr>
          <w:rFonts w:ascii="Open Sans" w:hAnsi="Open Sans" w:cs="Open Sans"/>
          <w:color w:val="000000"/>
          <w:sz w:val="21"/>
          <w:szCs w:val="21"/>
        </w:rPr>
      </w:pPr>
    </w:p>
    <w:p w14:paraId="422F1CAF" w14:textId="77777777" w:rsidR="004634E1" w:rsidRDefault="004634E1" w:rsidP="004634E1">
      <w:pPr>
        <w:pStyle w:val="NormalWeb"/>
        <w:spacing w:before="0" w:beforeAutospacing="0" w:after="0" w:afterAutospacing="0"/>
        <w:textAlignment w:val="baseline"/>
        <w:rPr>
          <w:rFonts w:ascii="Open Sans" w:hAnsi="Open Sans" w:cs="Open Sans"/>
          <w:color w:val="000000"/>
          <w:sz w:val="21"/>
          <w:szCs w:val="21"/>
        </w:rPr>
      </w:pPr>
      <w:r>
        <w:rPr>
          <w:rFonts w:ascii="Open Sans" w:hAnsi="Open Sans" w:cs="Open Sans"/>
          <w:color w:val="000000"/>
          <w:sz w:val="21"/>
          <w:szCs w:val="21"/>
        </w:rPr>
        <w:t xml:space="preserve">While the Province’s consultation policy is outdated and inadequate, the exploration being conducted by </w:t>
      </w:r>
      <w:proofErr w:type="spellStart"/>
      <w:r>
        <w:rPr>
          <w:rFonts w:ascii="Open Sans" w:hAnsi="Open Sans" w:cs="Open Sans"/>
          <w:color w:val="000000"/>
          <w:sz w:val="21"/>
          <w:szCs w:val="21"/>
        </w:rPr>
        <w:t>Baselode</w:t>
      </w:r>
      <w:proofErr w:type="spellEnd"/>
      <w:r>
        <w:rPr>
          <w:rFonts w:ascii="Open Sans" w:hAnsi="Open Sans" w:cs="Open Sans"/>
          <w:color w:val="000000"/>
          <w:sz w:val="21"/>
          <w:szCs w:val="21"/>
        </w:rPr>
        <w:t xml:space="preserve"> Energy Corp. required, at a minimum, a Level 3 response under Saskatchewan’s Duty to Consult policy – i.e., written notice and offer to meet with the community to discuss the project and seek input. Saskatchewan had no interest in hearing any meaningful input from Birch Narrows and exerted unilateral control to deny Birch Narrows an opportunity to engage in appropriate consultation.</w:t>
      </w:r>
    </w:p>
    <w:p w14:paraId="246C2C75" w14:textId="77777777" w:rsidR="004634E1" w:rsidRDefault="004634E1" w:rsidP="004634E1">
      <w:pPr>
        <w:pStyle w:val="NormalWeb"/>
        <w:spacing w:before="0" w:beforeAutospacing="0" w:after="0" w:afterAutospacing="0"/>
        <w:textAlignment w:val="baseline"/>
        <w:rPr>
          <w:rFonts w:ascii="Open Sans" w:hAnsi="Open Sans" w:cs="Open Sans"/>
          <w:color w:val="000000"/>
          <w:sz w:val="21"/>
          <w:szCs w:val="21"/>
        </w:rPr>
      </w:pPr>
      <w:r>
        <w:rPr>
          <w:rFonts w:ascii="Open Sans" w:hAnsi="Open Sans" w:cs="Open Sans"/>
          <w:color w:val="000000"/>
          <w:sz w:val="21"/>
          <w:szCs w:val="21"/>
        </w:rPr>
        <w:t> </w:t>
      </w:r>
    </w:p>
    <w:p w14:paraId="64F257E6" w14:textId="77777777" w:rsidR="004634E1" w:rsidRDefault="004634E1" w:rsidP="004634E1">
      <w:pPr>
        <w:pStyle w:val="NormalWeb"/>
        <w:spacing w:before="0" w:beforeAutospacing="0" w:after="0" w:afterAutospacing="0"/>
        <w:textAlignment w:val="baseline"/>
        <w:rPr>
          <w:rFonts w:ascii="Open Sans" w:hAnsi="Open Sans" w:cs="Open Sans"/>
          <w:color w:val="000000"/>
          <w:sz w:val="21"/>
          <w:szCs w:val="21"/>
        </w:rPr>
      </w:pPr>
      <w:r>
        <w:rPr>
          <w:rFonts w:ascii="Open Sans" w:hAnsi="Open Sans" w:cs="Open Sans"/>
          <w:color w:val="000000"/>
          <w:sz w:val="21"/>
          <w:szCs w:val="21"/>
        </w:rPr>
        <w:t xml:space="preserve">Saskatchewan’s position that a “traditional land-use study is not required by law” speaks for itself about the </w:t>
      </w:r>
      <w:proofErr w:type="gramStart"/>
      <w:r>
        <w:rPr>
          <w:rFonts w:ascii="Open Sans" w:hAnsi="Open Sans" w:cs="Open Sans"/>
          <w:color w:val="000000"/>
          <w:sz w:val="21"/>
          <w:szCs w:val="21"/>
        </w:rPr>
        <w:t>Province’s</w:t>
      </w:r>
      <w:proofErr w:type="gramEnd"/>
      <w:r>
        <w:rPr>
          <w:rFonts w:ascii="Open Sans" w:hAnsi="Open Sans" w:cs="Open Sans"/>
          <w:color w:val="000000"/>
          <w:sz w:val="21"/>
          <w:szCs w:val="21"/>
        </w:rPr>
        <w:t xml:space="preserve"> lack of respect or recognition of inherent and Treaty rights, not to mention its lack of regard for the basic interests of First Nation citizens in Saskatchewan.</w:t>
      </w:r>
    </w:p>
    <w:p w14:paraId="4022F2C3" w14:textId="77777777" w:rsidR="004634E1" w:rsidRDefault="004634E1" w:rsidP="004634E1">
      <w:pPr>
        <w:pStyle w:val="NormalWeb"/>
        <w:spacing w:before="0" w:beforeAutospacing="0" w:after="0" w:afterAutospacing="0"/>
        <w:textAlignment w:val="baseline"/>
        <w:rPr>
          <w:rFonts w:ascii="Open Sans" w:hAnsi="Open Sans" w:cs="Open Sans"/>
          <w:color w:val="000000"/>
          <w:sz w:val="21"/>
          <w:szCs w:val="21"/>
        </w:rPr>
      </w:pPr>
      <w:r>
        <w:rPr>
          <w:rFonts w:ascii="Open Sans" w:hAnsi="Open Sans" w:cs="Open Sans"/>
          <w:color w:val="000000"/>
          <w:sz w:val="21"/>
          <w:szCs w:val="21"/>
        </w:rPr>
        <w:t> </w:t>
      </w:r>
    </w:p>
    <w:p w14:paraId="17C80560" w14:textId="77777777" w:rsidR="004634E1" w:rsidRDefault="004634E1" w:rsidP="004634E1">
      <w:pPr>
        <w:pStyle w:val="NormalWeb"/>
        <w:spacing w:before="0" w:beforeAutospacing="0" w:after="0" w:afterAutospacing="0"/>
        <w:textAlignment w:val="baseline"/>
        <w:rPr>
          <w:rFonts w:ascii="Open Sans" w:hAnsi="Open Sans" w:cs="Open Sans"/>
          <w:color w:val="000000"/>
          <w:sz w:val="21"/>
          <w:szCs w:val="21"/>
        </w:rPr>
      </w:pPr>
      <w:r>
        <w:rPr>
          <w:rFonts w:ascii="Open Sans" w:hAnsi="Open Sans" w:cs="Open Sans"/>
          <w:color w:val="000000"/>
          <w:sz w:val="21"/>
          <w:szCs w:val="21"/>
        </w:rPr>
        <w:t>Exploration activities are known to have disturbing effects on the wildlife, their habitats and to cause environmental degradation from their construction of access roads. Exploration activities on commonly used hunting and trapping grounds has a major impact on the lands and resources of the Dene people.</w:t>
      </w:r>
    </w:p>
    <w:p w14:paraId="6F82E1E1" w14:textId="77777777" w:rsidR="004634E1" w:rsidRDefault="004634E1" w:rsidP="004634E1">
      <w:pPr>
        <w:pStyle w:val="NormalWeb"/>
        <w:spacing w:before="0" w:beforeAutospacing="0" w:after="0" w:afterAutospacing="0"/>
        <w:textAlignment w:val="baseline"/>
        <w:rPr>
          <w:rFonts w:ascii="Open Sans" w:hAnsi="Open Sans" w:cs="Open Sans"/>
          <w:color w:val="000000"/>
          <w:sz w:val="21"/>
          <w:szCs w:val="21"/>
        </w:rPr>
      </w:pPr>
      <w:r>
        <w:rPr>
          <w:rFonts w:ascii="Open Sans" w:hAnsi="Open Sans" w:cs="Open Sans"/>
          <w:color w:val="000000"/>
          <w:sz w:val="21"/>
          <w:szCs w:val="21"/>
        </w:rPr>
        <w:t> </w:t>
      </w:r>
    </w:p>
    <w:p w14:paraId="0B2062D0" w14:textId="77777777" w:rsidR="004634E1" w:rsidRDefault="004634E1" w:rsidP="004634E1">
      <w:pPr>
        <w:pStyle w:val="NormalWeb"/>
        <w:spacing w:before="0" w:beforeAutospacing="0" w:after="0" w:afterAutospacing="0"/>
        <w:textAlignment w:val="baseline"/>
        <w:rPr>
          <w:rFonts w:ascii="Open Sans" w:hAnsi="Open Sans" w:cs="Open Sans"/>
          <w:color w:val="000000"/>
          <w:sz w:val="21"/>
          <w:szCs w:val="21"/>
        </w:rPr>
      </w:pPr>
      <w:r>
        <w:rPr>
          <w:rFonts w:ascii="Open Sans" w:hAnsi="Open Sans" w:cs="Open Sans"/>
          <w:color w:val="000000"/>
          <w:sz w:val="21"/>
          <w:szCs w:val="21"/>
        </w:rPr>
        <w:lastRenderedPageBreak/>
        <w:t>At a minimum, Saskatchewan is bound by its purported commitment to reconciliation. Building partnerships and respect based on Treaty rights is fundamental to developing reciprocal inter-governmental relationships.</w:t>
      </w:r>
    </w:p>
    <w:p w14:paraId="747B7297" w14:textId="77777777" w:rsidR="004634E1" w:rsidRDefault="004634E1" w:rsidP="004634E1">
      <w:pPr>
        <w:pStyle w:val="NormalWeb"/>
        <w:spacing w:before="0" w:beforeAutospacing="0" w:after="0" w:afterAutospacing="0"/>
        <w:textAlignment w:val="baseline"/>
        <w:rPr>
          <w:rFonts w:ascii="Open Sans" w:hAnsi="Open Sans" w:cs="Open Sans"/>
          <w:color w:val="000000"/>
          <w:sz w:val="21"/>
          <w:szCs w:val="21"/>
        </w:rPr>
      </w:pPr>
      <w:r>
        <w:rPr>
          <w:rFonts w:ascii="Open Sans" w:hAnsi="Open Sans" w:cs="Open Sans"/>
          <w:color w:val="000000"/>
          <w:sz w:val="21"/>
          <w:szCs w:val="21"/>
        </w:rPr>
        <w:t> </w:t>
      </w:r>
    </w:p>
    <w:p w14:paraId="3EE8116D" w14:textId="50829120" w:rsidR="004634E1" w:rsidRDefault="004634E1" w:rsidP="004634E1">
      <w:pPr>
        <w:pStyle w:val="NormalWeb"/>
        <w:spacing w:before="0" w:beforeAutospacing="0" w:after="0" w:afterAutospacing="0"/>
        <w:textAlignment w:val="baseline"/>
        <w:rPr>
          <w:rFonts w:ascii="Open Sans" w:hAnsi="Open Sans" w:cs="Open Sans"/>
          <w:color w:val="000000"/>
          <w:sz w:val="21"/>
          <w:szCs w:val="21"/>
        </w:rPr>
      </w:pPr>
      <w:r>
        <w:rPr>
          <w:rFonts w:ascii="Open Sans" w:hAnsi="Open Sans" w:cs="Open Sans"/>
          <w:color w:val="000000"/>
          <w:sz w:val="21"/>
          <w:szCs w:val="21"/>
        </w:rPr>
        <w:t>We fully expect Saskatchewan to work with Birch Narrows and come to a mutually acceptable resolution to this discord.</w:t>
      </w:r>
    </w:p>
    <w:p w14:paraId="3C06698B" w14:textId="77777777" w:rsidR="004634E1" w:rsidRDefault="004634E1" w:rsidP="004634E1">
      <w:pPr>
        <w:pStyle w:val="NormalWeb"/>
        <w:spacing w:before="0" w:beforeAutospacing="0" w:after="0" w:afterAutospacing="0"/>
        <w:textAlignment w:val="baseline"/>
        <w:rPr>
          <w:rFonts w:ascii="Open Sans" w:hAnsi="Open Sans" w:cs="Open Sans"/>
          <w:color w:val="000000"/>
          <w:sz w:val="21"/>
          <w:szCs w:val="21"/>
        </w:rPr>
      </w:pPr>
    </w:p>
    <w:p w14:paraId="67F16520" w14:textId="77777777" w:rsidR="004634E1" w:rsidRDefault="004634E1" w:rsidP="004634E1">
      <w:pPr>
        <w:pStyle w:val="NormalWeb"/>
        <w:spacing w:before="0" w:beforeAutospacing="0" w:after="0" w:afterAutospacing="0"/>
        <w:textAlignment w:val="baseline"/>
        <w:rPr>
          <w:rFonts w:ascii="Open Sans" w:hAnsi="Open Sans" w:cs="Open Sans"/>
          <w:color w:val="000000"/>
          <w:sz w:val="21"/>
          <w:szCs w:val="21"/>
        </w:rPr>
      </w:pPr>
      <w:r>
        <w:rPr>
          <w:rFonts w:ascii="Open Sans" w:hAnsi="Open Sans" w:cs="Open Sans"/>
          <w:color w:val="000000"/>
          <w:sz w:val="21"/>
          <w:szCs w:val="21"/>
        </w:rPr>
        <w:t>With Bill C-15 on course to harmonize federal law with Indigenous rights, as recognized by the United Nations Declaration of Indigenous Rights (UNDRIP), Saskatchewan must work with the federal government and First Nation governments to rebuild a relationship based on trust, respect, and sharing, as originally intended by the Treaties.</w:t>
      </w:r>
    </w:p>
    <w:p w14:paraId="6A2719D6" w14:textId="588EA080" w:rsidR="004634E1" w:rsidRDefault="004634E1" w:rsidP="004634E1">
      <w:pPr>
        <w:pStyle w:val="NormalWeb"/>
        <w:spacing w:before="0" w:beforeAutospacing="0" w:after="0" w:afterAutospacing="0"/>
        <w:textAlignment w:val="baseline"/>
        <w:rPr>
          <w:rFonts w:ascii="Open Sans" w:hAnsi="Open Sans" w:cs="Open Sans"/>
          <w:color w:val="000000"/>
          <w:sz w:val="21"/>
          <w:szCs w:val="21"/>
        </w:rPr>
      </w:pPr>
    </w:p>
    <w:p w14:paraId="79172119" w14:textId="2835CAF5" w:rsidR="004634E1" w:rsidRDefault="004634E1" w:rsidP="004634E1">
      <w:pPr>
        <w:pStyle w:val="NormalWeb"/>
        <w:spacing w:before="0" w:beforeAutospacing="0" w:after="0" w:afterAutospacing="0"/>
        <w:textAlignment w:val="baseline"/>
        <w:rPr>
          <w:rFonts w:ascii="Open Sans" w:hAnsi="Open Sans" w:cs="Open Sans"/>
          <w:color w:val="000000"/>
          <w:sz w:val="21"/>
          <w:szCs w:val="21"/>
        </w:rPr>
      </w:pPr>
      <w:r>
        <w:rPr>
          <w:rFonts w:ascii="Open Sans" w:hAnsi="Open Sans" w:cs="Open Sans"/>
          <w:color w:val="000000"/>
          <w:sz w:val="21"/>
          <w:szCs w:val="21"/>
        </w:rPr>
        <w:t xml:space="preserve">British Columbia has already announced its commitment to implementing UNDRIP, and while more work is required to develop new relationships that </w:t>
      </w:r>
      <w:proofErr w:type="gramStart"/>
      <w:r>
        <w:rPr>
          <w:rFonts w:ascii="Open Sans" w:hAnsi="Open Sans" w:cs="Open Sans"/>
          <w:color w:val="000000"/>
          <w:sz w:val="21"/>
          <w:szCs w:val="21"/>
        </w:rPr>
        <w:t>take into account</w:t>
      </w:r>
      <w:proofErr w:type="gramEnd"/>
      <w:r>
        <w:rPr>
          <w:rFonts w:ascii="Open Sans" w:hAnsi="Open Sans" w:cs="Open Sans"/>
          <w:color w:val="000000"/>
          <w:sz w:val="21"/>
          <w:szCs w:val="21"/>
        </w:rPr>
        <w:t xml:space="preserve"> rights recognized by UNDRIP, progress is being made elsewhere in Canada. It is about time Saskatchewan caught up.</w:t>
      </w:r>
    </w:p>
    <w:p w14:paraId="32B7DB18" w14:textId="77777777" w:rsidR="004634E1" w:rsidRDefault="004634E1" w:rsidP="004634E1">
      <w:pPr>
        <w:pStyle w:val="NormalWeb"/>
        <w:spacing w:before="0" w:beforeAutospacing="0" w:after="0" w:afterAutospacing="0"/>
        <w:textAlignment w:val="baseline"/>
        <w:rPr>
          <w:rFonts w:ascii="Open Sans" w:hAnsi="Open Sans" w:cs="Open Sans"/>
          <w:color w:val="000000"/>
          <w:sz w:val="21"/>
          <w:szCs w:val="21"/>
        </w:rPr>
      </w:pPr>
    </w:p>
    <w:p w14:paraId="2FDC8769" w14:textId="039FE58B" w:rsidR="004634E1" w:rsidRDefault="004634E1" w:rsidP="004634E1">
      <w:pPr>
        <w:pStyle w:val="NormalWeb"/>
        <w:spacing w:before="0" w:beforeAutospacing="0" w:after="0" w:afterAutospacing="0"/>
        <w:jc w:val="center"/>
        <w:textAlignment w:val="baseline"/>
        <w:rPr>
          <w:rFonts w:ascii="Open Sans" w:hAnsi="Open Sans" w:cs="Open Sans"/>
          <w:color w:val="000000"/>
          <w:sz w:val="21"/>
          <w:szCs w:val="21"/>
        </w:rPr>
      </w:pPr>
      <w:r>
        <w:rPr>
          <w:rFonts w:ascii="Open Sans" w:hAnsi="Open Sans" w:cs="Open Sans"/>
          <w:color w:val="000000"/>
          <w:sz w:val="21"/>
          <w:szCs w:val="21"/>
        </w:rPr>
        <w:t>-30-</w:t>
      </w:r>
    </w:p>
    <w:p w14:paraId="4EC12214" w14:textId="77777777" w:rsidR="004634E1" w:rsidRDefault="004634E1" w:rsidP="004634E1">
      <w:pPr>
        <w:pStyle w:val="NormalWeb"/>
        <w:spacing w:before="0" w:beforeAutospacing="0" w:after="0" w:afterAutospacing="0"/>
        <w:textAlignment w:val="baseline"/>
        <w:rPr>
          <w:rFonts w:ascii="Open Sans" w:hAnsi="Open Sans" w:cs="Open Sans"/>
          <w:color w:val="000000"/>
          <w:sz w:val="21"/>
          <w:szCs w:val="21"/>
        </w:rPr>
      </w:pPr>
    </w:p>
    <w:p w14:paraId="3A439E83" w14:textId="29EB9BB4" w:rsidR="004634E1" w:rsidRDefault="004634E1" w:rsidP="004634E1">
      <w:pPr>
        <w:pStyle w:val="NormalWeb"/>
        <w:spacing w:before="0" w:beforeAutospacing="0" w:after="0" w:afterAutospacing="0"/>
        <w:textAlignment w:val="baseline"/>
        <w:rPr>
          <w:rFonts w:ascii="Open Sans" w:hAnsi="Open Sans" w:cs="Open Sans"/>
          <w:color w:val="000000"/>
          <w:sz w:val="21"/>
          <w:szCs w:val="21"/>
        </w:rPr>
      </w:pPr>
      <w:r>
        <w:rPr>
          <w:rFonts w:ascii="Open Sans" w:hAnsi="Open Sans" w:cs="Open Sans"/>
          <w:color w:val="000000"/>
          <w:sz w:val="21"/>
          <w:szCs w:val="21"/>
        </w:rPr>
        <w:t>Please contact: </w:t>
      </w:r>
    </w:p>
    <w:p w14:paraId="53B85857" w14:textId="45500564" w:rsidR="004634E1" w:rsidRDefault="004634E1" w:rsidP="004634E1">
      <w:pPr>
        <w:pStyle w:val="NormalWeb"/>
        <w:spacing w:before="0" w:beforeAutospacing="0" w:after="0" w:afterAutospacing="0"/>
        <w:textAlignment w:val="baseline"/>
        <w:rPr>
          <w:rFonts w:ascii="Open Sans" w:hAnsi="Open Sans" w:cs="Open Sans"/>
          <w:color w:val="000000"/>
          <w:sz w:val="21"/>
          <w:szCs w:val="21"/>
        </w:rPr>
      </w:pPr>
      <w:r>
        <w:rPr>
          <w:rFonts w:ascii="Open Sans" w:hAnsi="Open Sans" w:cs="Open Sans"/>
          <w:color w:val="000000"/>
          <w:sz w:val="21"/>
          <w:szCs w:val="21"/>
        </w:rPr>
        <w:t> </w:t>
      </w:r>
    </w:p>
    <w:p w14:paraId="6221E9D4" w14:textId="77777777" w:rsidR="004634E1" w:rsidRDefault="004634E1" w:rsidP="004634E1">
      <w:pPr>
        <w:pStyle w:val="NormalWeb"/>
        <w:spacing w:before="0" w:beforeAutospacing="0" w:after="0" w:afterAutospacing="0"/>
        <w:textAlignment w:val="baseline"/>
        <w:rPr>
          <w:rFonts w:ascii="Open Sans" w:hAnsi="Open Sans" w:cs="Open Sans"/>
          <w:color w:val="000000"/>
          <w:sz w:val="21"/>
          <w:szCs w:val="21"/>
        </w:rPr>
      </w:pPr>
      <w:r>
        <w:rPr>
          <w:rFonts w:ascii="Open Sans" w:hAnsi="Open Sans" w:cs="Open Sans"/>
          <w:color w:val="000000"/>
          <w:sz w:val="21"/>
          <w:szCs w:val="21"/>
        </w:rPr>
        <w:t xml:space="preserve">Delia </w:t>
      </w:r>
      <w:proofErr w:type="spellStart"/>
      <w:r>
        <w:rPr>
          <w:rFonts w:ascii="Open Sans" w:hAnsi="Open Sans" w:cs="Open Sans"/>
          <w:color w:val="000000"/>
          <w:sz w:val="21"/>
          <w:szCs w:val="21"/>
        </w:rPr>
        <w:t>Opekokew</w:t>
      </w:r>
      <w:proofErr w:type="spellEnd"/>
    </w:p>
    <w:p w14:paraId="4A145D41" w14:textId="77777777" w:rsidR="004634E1" w:rsidRDefault="004634E1" w:rsidP="004634E1">
      <w:pPr>
        <w:pStyle w:val="NormalWeb"/>
        <w:spacing w:before="0" w:beforeAutospacing="0" w:after="0" w:afterAutospacing="0"/>
        <w:textAlignment w:val="baseline"/>
        <w:rPr>
          <w:rFonts w:ascii="Open Sans" w:hAnsi="Open Sans" w:cs="Open Sans"/>
          <w:color w:val="000000"/>
          <w:sz w:val="21"/>
          <w:szCs w:val="21"/>
        </w:rPr>
      </w:pPr>
      <w:r>
        <w:rPr>
          <w:rFonts w:ascii="Open Sans" w:hAnsi="Open Sans" w:cs="Open Sans"/>
          <w:color w:val="000000"/>
          <w:sz w:val="21"/>
          <w:szCs w:val="21"/>
        </w:rPr>
        <w:t>Barrister &amp; Solicitor</w:t>
      </w:r>
    </w:p>
    <w:p w14:paraId="0A4A6E64" w14:textId="77777777" w:rsidR="004634E1" w:rsidRDefault="004634E1" w:rsidP="004634E1">
      <w:pPr>
        <w:pStyle w:val="NormalWeb"/>
        <w:spacing w:before="0" w:beforeAutospacing="0" w:after="0" w:afterAutospacing="0"/>
        <w:textAlignment w:val="baseline"/>
        <w:rPr>
          <w:rFonts w:ascii="Open Sans" w:hAnsi="Open Sans" w:cs="Open Sans"/>
          <w:color w:val="000000"/>
          <w:sz w:val="21"/>
          <w:szCs w:val="21"/>
        </w:rPr>
      </w:pPr>
      <w:r>
        <w:rPr>
          <w:rFonts w:ascii="Open Sans" w:hAnsi="Open Sans" w:cs="Open Sans"/>
          <w:color w:val="000000"/>
          <w:sz w:val="21"/>
          <w:szCs w:val="21"/>
        </w:rPr>
        <w:t>Phone</w:t>
      </w:r>
      <w:proofErr w:type="gramStart"/>
      <w:r>
        <w:rPr>
          <w:rFonts w:ascii="Open Sans" w:hAnsi="Open Sans" w:cs="Open Sans"/>
          <w:color w:val="000000"/>
          <w:sz w:val="21"/>
          <w:szCs w:val="21"/>
        </w:rPr>
        <w:t>:  (</w:t>
      </w:r>
      <w:proofErr w:type="gramEnd"/>
      <w:r>
        <w:rPr>
          <w:rFonts w:ascii="Open Sans" w:hAnsi="Open Sans" w:cs="Open Sans"/>
          <w:color w:val="000000"/>
          <w:sz w:val="21"/>
          <w:szCs w:val="21"/>
        </w:rPr>
        <w:t>416) 979-0597  Fax:  (416) 598-9520</w:t>
      </w:r>
    </w:p>
    <w:p w14:paraId="6479BBC2" w14:textId="77777777" w:rsidR="004634E1" w:rsidRDefault="004634E1" w:rsidP="004634E1">
      <w:pPr>
        <w:pStyle w:val="NormalWeb"/>
        <w:spacing w:before="0" w:beforeAutospacing="0" w:after="0" w:afterAutospacing="0"/>
        <w:textAlignment w:val="baseline"/>
        <w:rPr>
          <w:rFonts w:ascii="Open Sans" w:hAnsi="Open Sans" w:cs="Open Sans"/>
          <w:color w:val="000000"/>
          <w:sz w:val="21"/>
          <w:szCs w:val="21"/>
        </w:rPr>
      </w:pPr>
      <w:r>
        <w:rPr>
          <w:rFonts w:ascii="Open Sans" w:hAnsi="Open Sans" w:cs="Open Sans"/>
          <w:color w:val="000000"/>
          <w:sz w:val="21"/>
          <w:szCs w:val="21"/>
        </w:rPr>
        <w:t>Email: </w:t>
      </w:r>
      <w:hyperlink r:id="rId4" w:history="1">
        <w:r>
          <w:rPr>
            <w:rStyle w:val="Hyperlink"/>
            <w:rFonts w:ascii="Open Sans" w:hAnsi="Open Sans" w:cs="Open Sans"/>
            <w:color w:val="D32828"/>
            <w:sz w:val="21"/>
            <w:szCs w:val="21"/>
            <w:bdr w:val="none" w:sz="0" w:space="0" w:color="auto" w:frame="1"/>
          </w:rPr>
          <w:t>delia.opekokew@telus.net</w:t>
        </w:r>
      </w:hyperlink>
    </w:p>
    <w:p w14:paraId="5582FEA6" w14:textId="77777777" w:rsidR="00641AE2" w:rsidRDefault="00641AE2"/>
    <w:sectPr w:rsidR="00641A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4E1"/>
    <w:rsid w:val="003C358D"/>
    <w:rsid w:val="004634E1"/>
    <w:rsid w:val="00552D34"/>
    <w:rsid w:val="00641A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093B124"/>
  <w15:chartTrackingRefBased/>
  <w15:docId w15:val="{2D0AE97F-9DCC-AD40-9DF1-4EE3B2A0D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34E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634E1"/>
    <w:rPr>
      <w:b/>
      <w:bCs/>
    </w:rPr>
  </w:style>
  <w:style w:type="character" w:customStyle="1" w:styleId="apple-converted-space">
    <w:name w:val="apple-converted-space"/>
    <w:basedOn w:val="DefaultParagraphFont"/>
    <w:rsid w:val="004634E1"/>
  </w:style>
  <w:style w:type="character" w:styleId="Hyperlink">
    <w:name w:val="Hyperlink"/>
    <w:basedOn w:val="DefaultParagraphFont"/>
    <w:uiPriority w:val="99"/>
    <w:semiHidden/>
    <w:unhideWhenUsed/>
    <w:rsid w:val="004634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5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lia.opekokew@telu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567</Words>
  <Characters>3237</Characters>
  <Application>Microsoft Office Word</Application>
  <DocSecurity>0</DocSecurity>
  <Lines>26</Lines>
  <Paragraphs>7</Paragraphs>
  <ScaleCrop>false</ScaleCrop>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Scott</dc:creator>
  <cp:keywords/>
  <dc:description/>
  <cp:lastModifiedBy>Jordan Scott</cp:lastModifiedBy>
  <cp:revision>1</cp:revision>
  <dcterms:created xsi:type="dcterms:W3CDTF">2023-01-19T22:38:00Z</dcterms:created>
  <dcterms:modified xsi:type="dcterms:W3CDTF">2023-01-19T22:40:00Z</dcterms:modified>
</cp:coreProperties>
</file>