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460" w14:textId="12C3C45F" w:rsidR="00AD31D6" w:rsidRPr="00AD31D6" w:rsidRDefault="00AD31D6" w:rsidP="00AD31D6">
      <w:pPr>
        <w:pStyle w:val="NormalWeb"/>
        <w:spacing w:before="0" w:beforeAutospacing="0" w:after="0" w:afterAutospacing="0"/>
        <w:rPr>
          <w:b/>
          <w:bCs/>
          <w:color w:val="000000"/>
          <w:sz w:val="32"/>
          <w:szCs w:val="32"/>
        </w:rPr>
      </w:pPr>
      <w:r w:rsidRPr="00AD31D6">
        <w:rPr>
          <w:rStyle w:val="Strong"/>
          <w:color w:val="000000"/>
          <w:sz w:val="32"/>
          <w:szCs w:val="32"/>
        </w:rPr>
        <w:t>FIRST NATIONS WILL RECEIVE COVID-19 VACCINES</w:t>
      </w:r>
    </w:p>
    <w:p w14:paraId="4E12D029" w14:textId="249F8262" w:rsidR="00AD31D6" w:rsidRDefault="00AD31D6" w:rsidP="00AD31D6">
      <w:pPr>
        <w:pStyle w:val="NormalWeb"/>
        <w:spacing w:before="0" w:beforeAutospacing="0" w:after="0" w:afterAutospacing="0"/>
        <w:rPr>
          <w:color w:val="000000"/>
        </w:rPr>
      </w:pPr>
      <w:r>
        <w:rPr>
          <w:color w:val="000000"/>
        </w:rPr>
        <w:t>June 25, 2020</w:t>
      </w:r>
    </w:p>
    <w:p w14:paraId="3BE77C60" w14:textId="358F1B30" w:rsidR="00AD31D6" w:rsidRDefault="00AD31D6" w:rsidP="00AD31D6">
      <w:pPr>
        <w:pStyle w:val="NormalWeb"/>
        <w:rPr>
          <w:color w:val="000000"/>
        </w:rPr>
      </w:pPr>
      <w:r>
        <w:rPr>
          <w:color w:val="000000"/>
        </w:rPr>
        <w:t xml:space="preserve">(Treaty 6 Territory, Saskatoon SK) –The Federation of Sovereign Indigenous Nations (FSIN) Executive applauds the distribution of COVID-19 vaccines, which will now be available to First Nations throughout Saskatchewan through </w:t>
      </w:r>
      <w:r>
        <w:rPr>
          <w:color w:val="000000"/>
        </w:rPr>
        <w:t>a joint</w:t>
      </w:r>
      <w:r>
        <w:rPr>
          <w:color w:val="000000"/>
        </w:rPr>
        <w:t xml:space="preserve"> memorandum between Indigenous Services Canada (ISC), Saskatchewan Ministry of Health and the Northern Inter-Tribal Health Authority (NITHA). The vaccination program will provide direct allocation of the COVID-19 vaccines for an effective and culturally supportive vaccine campaign in First Nations communities.</w:t>
      </w:r>
    </w:p>
    <w:p w14:paraId="3A9B46FE" w14:textId="77777777" w:rsidR="00AD31D6" w:rsidRDefault="00AD31D6" w:rsidP="00AD31D6">
      <w:pPr>
        <w:pStyle w:val="NormalWeb"/>
        <w:rPr>
          <w:color w:val="000000"/>
        </w:rPr>
      </w:pPr>
      <w:r>
        <w:rPr>
          <w:color w:val="000000"/>
        </w:rPr>
        <w:t xml:space="preserve">“First Nations are in the highest risk category for the COVID-19 virus and our vaccinations should be top priority” says PAGC Grand Chief Brian </w:t>
      </w:r>
      <w:proofErr w:type="spellStart"/>
      <w:r>
        <w:rPr>
          <w:color w:val="000000"/>
        </w:rPr>
        <w:t>Hardlotte</w:t>
      </w:r>
      <w:proofErr w:type="spellEnd"/>
      <w:r>
        <w:rPr>
          <w:color w:val="000000"/>
        </w:rPr>
        <w:t>. “</w:t>
      </w:r>
      <w:proofErr w:type="gramStart"/>
      <w:r>
        <w:rPr>
          <w:color w:val="000000"/>
        </w:rPr>
        <w:t>This leverages</w:t>
      </w:r>
      <w:proofErr w:type="gramEnd"/>
      <w:r>
        <w:rPr>
          <w:color w:val="000000"/>
        </w:rPr>
        <w:t xml:space="preserve"> existing First Nations vaccine distribution in Saskatchewan.   First Nations will receive 14 percent of the provincial Covid-19 vaccine dose allocations for distribution.”</w:t>
      </w:r>
    </w:p>
    <w:p w14:paraId="71FF4920" w14:textId="77777777" w:rsidR="00AD31D6" w:rsidRDefault="00AD31D6" w:rsidP="00AD31D6">
      <w:pPr>
        <w:pStyle w:val="NormalWeb"/>
        <w:rPr>
          <w:color w:val="000000"/>
        </w:rPr>
      </w:pPr>
      <w:r>
        <w:rPr>
          <w:color w:val="000000"/>
        </w:rPr>
        <w:t>“We’re happy to hear that our members will have access to the vaccine” says MLTC Tribal Chief Richard Ben.  “The COVID-19 variants are on the rise in Saskatchewan and have become a huge concern for our First Nation communities.  This will help ease some of the worries that our members currently face.”</w:t>
      </w:r>
    </w:p>
    <w:p w14:paraId="69A53C12" w14:textId="77777777" w:rsidR="00AD31D6" w:rsidRDefault="00AD31D6" w:rsidP="00AD31D6">
      <w:pPr>
        <w:pStyle w:val="NormalWeb"/>
        <w:rPr>
          <w:color w:val="000000"/>
        </w:rPr>
      </w:pPr>
      <w:r>
        <w:rPr>
          <w:color w:val="000000"/>
        </w:rPr>
        <w:t>“We’re breathing a sigh of relief with this announcement and welcome the news that all of our community members will have vaccines made available to them” says FSIN Vice-Chief David Pratt.  “This vaccine allocation will assist every First Nations member to the COVID-19 vaccine as they become eligible and that includes urban members as well.”</w:t>
      </w:r>
    </w:p>
    <w:p w14:paraId="02FE6AAA" w14:textId="77777777" w:rsidR="00AD31D6" w:rsidRDefault="00AD31D6" w:rsidP="00AD31D6">
      <w:pPr>
        <w:pStyle w:val="NormalWeb"/>
        <w:rPr>
          <w:color w:val="000000"/>
        </w:rPr>
      </w:pPr>
      <w:r>
        <w:rPr>
          <w:color w:val="000000"/>
        </w:rPr>
        <w:t>“We welcome the news that the COVID-19 vaccines will be allocated for First Nations, as we have a Treaty Right to Health through the Medicine Chest Clause” says FSIN Chief Bobby Cameron.  “We have been advocating for First Nations to receive direct allocations of the COVID-19 vaccine. We will continue to strive for Treaty implementation during this world-wide pandemic, so that all First Nations are protected through the Famine and Pestilence Clause that is affirmed in our Treaties.”</w:t>
      </w:r>
    </w:p>
    <w:p w14:paraId="754EB35A" w14:textId="77777777" w:rsidR="00AD31D6" w:rsidRDefault="00AD31D6" w:rsidP="00AD31D6">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r>
        <w:rPr>
          <w:rStyle w:val="apple-converted-space"/>
          <w:color w:val="000000"/>
        </w:rPr>
        <w:t> </w:t>
      </w:r>
    </w:p>
    <w:p w14:paraId="67437B5B" w14:textId="77777777" w:rsidR="00AD31D6" w:rsidRDefault="00AD31D6" w:rsidP="00AD31D6">
      <w:pPr>
        <w:pStyle w:val="NormalWeb"/>
        <w:rPr>
          <w:color w:val="000000"/>
        </w:rPr>
      </w:pPr>
      <w:r>
        <w:rPr>
          <w:color w:val="000000"/>
        </w:rPr>
        <w:t> </w:t>
      </w:r>
    </w:p>
    <w:p w14:paraId="22E045FA" w14:textId="77777777" w:rsidR="00AD31D6" w:rsidRDefault="00AD31D6" w:rsidP="00AD31D6">
      <w:pPr>
        <w:pStyle w:val="NormalWeb"/>
        <w:rPr>
          <w:color w:val="000000"/>
        </w:rPr>
      </w:pPr>
      <w:r>
        <w:rPr>
          <w:color w:val="000000"/>
        </w:rPr>
        <w:t>For More Information or to coordinate interviews, please contact:</w:t>
      </w:r>
    </w:p>
    <w:p w14:paraId="10E93B39" w14:textId="77777777" w:rsidR="00AD31D6" w:rsidRDefault="00AD31D6" w:rsidP="00AD31D6">
      <w:pPr>
        <w:pStyle w:val="NormalWeb"/>
        <w:rPr>
          <w:color w:val="000000"/>
        </w:rPr>
      </w:pPr>
      <w:r>
        <w:rPr>
          <w:rStyle w:val="Strong"/>
          <w:color w:val="000000"/>
        </w:rPr>
        <w:t>FSIN Communications</w:t>
      </w:r>
      <w:r>
        <w:rPr>
          <w:b/>
          <w:bCs/>
          <w:color w:val="000000"/>
        </w:rPr>
        <w:br/>
      </w:r>
      <w:r>
        <w:rPr>
          <w:color w:val="000000"/>
        </w:rPr>
        <w:t>Larissa Burnouf</w:t>
      </w:r>
      <w:r>
        <w:rPr>
          <w:color w:val="000000"/>
        </w:rPr>
        <w:br/>
      </w:r>
      <w:proofErr w:type="gramStart"/>
      <w:r>
        <w:rPr>
          <w:color w:val="000000"/>
        </w:rPr>
        <w:t>Cell :</w:t>
      </w:r>
      <w:proofErr w:type="gramEnd"/>
      <w:r>
        <w:rPr>
          <w:color w:val="000000"/>
        </w:rPr>
        <w:t xml:space="preserve"> 306-291-6864</w:t>
      </w:r>
      <w:r>
        <w:rPr>
          <w:color w:val="000000"/>
        </w:rPr>
        <w:br/>
      </w:r>
      <w:hyperlink r:id="rId4" w:history="1">
        <w:r>
          <w:rPr>
            <w:rStyle w:val="Hyperlink"/>
          </w:rPr>
          <w:t>communications@fsin.com</w:t>
        </w:r>
      </w:hyperlink>
      <w:r>
        <w:rPr>
          <w:color w:val="000000"/>
        </w:rPr>
        <w:br/>
      </w:r>
      <w:hyperlink r:id="rId5" w:history="1">
        <w:r>
          <w:rPr>
            <w:rStyle w:val="Hyperlink"/>
          </w:rPr>
          <w:t>larissa.burnouf@fsin.com</w:t>
        </w:r>
      </w:hyperlink>
    </w:p>
    <w:p w14:paraId="2436B585"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D6"/>
    <w:rsid w:val="003C358D"/>
    <w:rsid w:val="00552D34"/>
    <w:rsid w:val="00641AE2"/>
    <w:rsid w:val="00AD31D6"/>
    <w:rsid w:val="00F500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3B8381"/>
  <w15:chartTrackingRefBased/>
  <w15:docId w15:val="{62971FFA-DBCD-DB4E-869A-8E232C1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1D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31D6"/>
    <w:rPr>
      <w:b/>
      <w:bCs/>
    </w:rPr>
  </w:style>
  <w:style w:type="character" w:customStyle="1" w:styleId="apple-converted-space">
    <w:name w:val="apple-converted-space"/>
    <w:basedOn w:val="DefaultParagraphFont"/>
    <w:rsid w:val="00AD31D6"/>
  </w:style>
  <w:style w:type="character" w:styleId="Hyperlink">
    <w:name w:val="Hyperlink"/>
    <w:basedOn w:val="DefaultParagraphFont"/>
    <w:uiPriority w:val="99"/>
    <w:semiHidden/>
    <w:unhideWhenUsed/>
    <w:rsid w:val="00AD3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rissa.burnouf@fsin.com" TargetMode="External"/><Relationship Id="rId4" Type="http://schemas.openxmlformats.org/officeDocument/2006/relationships/hyperlink" Target="mailto:communications@f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2</cp:revision>
  <dcterms:created xsi:type="dcterms:W3CDTF">2023-01-19T22:57:00Z</dcterms:created>
  <dcterms:modified xsi:type="dcterms:W3CDTF">2023-01-19T22:57:00Z</dcterms:modified>
</cp:coreProperties>
</file>